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241C" w14:textId="77777777" w:rsidR="00A363E5" w:rsidRDefault="00A363E5">
      <w:pPr>
        <w:rPr>
          <w:sz w:val="24"/>
        </w:rPr>
      </w:pPr>
    </w:p>
    <w:p w14:paraId="5A65F91F" w14:textId="77777777" w:rsidR="00A363E5" w:rsidRDefault="00A363E5">
      <w:pPr>
        <w:pStyle w:val="Zkladntext"/>
        <w:spacing w:line="276" w:lineRule="auto"/>
        <w:jc w:val="both"/>
        <w:rPr>
          <w:rFonts w:asciiTheme="minorHAnsi" w:hAnsiTheme="minorHAnsi" w:cstheme="minorHAnsi"/>
          <w:szCs w:val="24"/>
          <w:lang w:val="sk-SK"/>
        </w:rPr>
      </w:pPr>
    </w:p>
    <w:p w14:paraId="151307E2" w14:textId="77777777" w:rsidR="00A363E5" w:rsidRDefault="00A363E5">
      <w:pPr>
        <w:pStyle w:val="Zkladntext"/>
        <w:spacing w:line="276" w:lineRule="auto"/>
        <w:jc w:val="both"/>
        <w:rPr>
          <w:rFonts w:asciiTheme="minorHAnsi" w:hAnsiTheme="minorHAnsi" w:cstheme="minorHAnsi"/>
          <w:szCs w:val="24"/>
          <w:lang w:val="sk-SK"/>
        </w:rPr>
      </w:pPr>
    </w:p>
    <w:p w14:paraId="162238FA" w14:textId="77777777" w:rsidR="00A363E5" w:rsidRDefault="00A363E5">
      <w:pPr>
        <w:pStyle w:val="Zkladntext"/>
        <w:spacing w:line="276" w:lineRule="auto"/>
        <w:jc w:val="both"/>
        <w:rPr>
          <w:rFonts w:asciiTheme="minorHAnsi" w:hAnsiTheme="minorHAnsi" w:cstheme="minorHAnsi"/>
          <w:szCs w:val="24"/>
          <w:lang w:val="sk-SK"/>
        </w:rPr>
      </w:pPr>
    </w:p>
    <w:p w14:paraId="39F09A6C" w14:textId="77777777" w:rsidR="00A363E5" w:rsidRDefault="00A363E5">
      <w:pPr>
        <w:pStyle w:val="Zkladntext"/>
        <w:spacing w:line="276" w:lineRule="auto"/>
        <w:rPr>
          <w:rFonts w:asciiTheme="minorHAnsi" w:hAnsiTheme="minorHAnsi" w:cstheme="minorHAnsi"/>
          <w:szCs w:val="24"/>
          <w:lang w:val="sk-SK"/>
        </w:rPr>
      </w:pPr>
    </w:p>
    <w:p w14:paraId="5E6105A3" w14:textId="77777777" w:rsidR="00A363E5" w:rsidRDefault="00A363E5">
      <w:pPr>
        <w:pStyle w:val="Zkladntext"/>
        <w:spacing w:line="276" w:lineRule="auto"/>
        <w:rPr>
          <w:rFonts w:asciiTheme="minorHAnsi" w:hAnsiTheme="minorHAnsi" w:cstheme="minorHAnsi"/>
          <w:szCs w:val="24"/>
          <w:lang w:val="sk-SK"/>
        </w:rPr>
      </w:pPr>
    </w:p>
    <w:p w14:paraId="02C0079B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40"/>
          <w:lang w:val="en-US"/>
        </w:rPr>
      </w:pPr>
      <w:proofErr w:type="spellStart"/>
      <w:r w:rsidRPr="008D6594">
        <w:rPr>
          <w:rFonts w:asciiTheme="majorHAnsi" w:hAnsiTheme="majorHAnsi"/>
          <w:sz w:val="40"/>
          <w:lang w:val="en-US"/>
        </w:rPr>
        <w:t>Oznámenie</w:t>
      </w:r>
      <w:proofErr w:type="spellEnd"/>
      <w:r w:rsidRPr="008D6594">
        <w:rPr>
          <w:rFonts w:asciiTheme="majorHAnsi" w:hAnsiTheme="majorHAnsi"/>
          <w:sz w:val="40"/>
          <w:lang w:val="en-US"/>
        </w:rPr>
        <w:t xml:space="preserve"> o </w:t>
      </w:r>
      <w:proofErr w:type="spellStart"/>
      <w:r w:rsidRPr="008D6594">
        <w:rPr>
          <w:rFonts w:asciiTheme="majorHAnsi" w:hAnsiTheme="majorHAnsi"/>
          <w:sz w:val="40"/>
          <w:lang w:val="en-US"/>
        </w:rPr>
        <w:t>uložení</w:t>
      </w:r>
      <w:proofErr w:type="spellEnd"/>
      <w:r w:rsidRPr="008D6594">
        <w:rPr>
          <w:rFonts w:asciiTheme="majorHAnsi" w:hAnsiTheme="majorHAnsi"/>
          <w:sz w:val="40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40"/>
          <w:lang w:val="en-US"/>
        </w:rPr>
        <w:t>zásielky</w:t>
      </w:r>
      <w:proofErr w:type="spellEnd"/>
      <w:r w:rsidRPr="008D6594">
        <w:rPr>
          <w:rFonts w:asciiTheme="majorHAnsi" w:hAnsiTheme="majorHAnsi"/>
          <w:sz w:val="40"/>
          <w:lang w:val="en-US"/>
        </w:rPr>
        <w:t xml:space="preserve">: </w:t>
      </w:r>
    </w:p>
    <w:p w14:paraId="1BF082AD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40"/>
          <w:lang w:val="en-US"/>
        </w:rPr>
      </w:pPr>
    </w:p>
    <w:p w14:paraId="74D1F79F" w14:textId="6ABB6B30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b/>
          <w:bCs/>
          <w:sz w:val="36"/>
          <w:lang w:val="en-US"/>
        </w:rPr>
      </w:pPr>
      <w:proofErr w:type="spellStart"/>
      <w:r w:rsidRPr="008D6594">
        <w:rPr>
          <w:rFonts w:asciiTheme="majorHAnsi" w:hAnsiTheme="majorHAnsi"/>
          <w:b/>
          <w:bCs/>
          <w:sz w:val="36"/>
          <w:lang w:val="en-US"/>
        </w:rPr>
        <w:t>Adresát</w:t>
      </w:r>
      <w:proofErr w:type="spellEnd"/>
      <w:r w:rsidRPr="008D6594">
        <w:rPr>
          <w:rFonts w:asciiTheme="majorHAnsi" w:hAnsiTheme="majorHAnsi"/>
          <w:b/>
          <w:bCs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b/>
          <w:bCs/>
          <w:sz w:val="36"/>
          <w:lang w:val="en-US"/>
        </w:rPr>
        <w:t>písomnosti</w:t>
      </w:r>
      <w:proofErr w:type="spellEnd"/>
      <w:r w:rsidRPr="008D6594">
        <w:rPr>
          <w:rFonts w:asciiTheme="majorHAnsi" w:hAnsiTheme="majorHAnsi"/>
          <w:b/>
          <w:bCs/>
          <w:sz w:val="36"/>
          <w:lang w:val="en-US"/>
        </w:rPr>
        <w:t xml:space="preserve">: </w:t>
      </w:r>
      <w:r>
        <w:rPr>
          <w:rFonts w:asciiTheme="majorHAnsi" w:hAnsiTheme="majorHAnsi"/>
          <w:b/>
          <w:bCs/>
          <w:sz w:val="36"/>
          <w:lang w:val="en-US"/>
        </w:rPr>
        <w:t xml:space="preserve">Erik </w:t>
      </w:r>
      <w:proofErr w:type="spellStart"/>
      <w:r>
        <w:rPr>
          <w:rFonts w:asciiTheme="majorHAnsi" w:hAnsiTheme="majorHAnsi"/>
          <w:b/>
          <w:bCs/>
          <w:sz w:val="36"/>
          <w:lang w:val="en-US"/>
        </w:rPr>
        <w:t>Vencel</w:t>
      </w:r>
      <w:proofErr w:type="spellEnd"/>
    </w:p>
    <w:p w14:paraId="36157843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40"/>
          <w:lang w:val="en-US"/>
        </w:rPr>
      </w:pPr>
      <w:r w:rsidRPr="008D6594">
        <w:rPr>
          <w:rFonts w:asciiTheme="majorHAnsi" w:hAnsiTheme="majorHAnsi"/>
          <w:b/>
          <w:bCs/>
          <w:sz w:val="36"/>
          <w:lang w:val="en-US"/>
        </w:rPr>
        <w:t xml:space="preserve">                                </w:t>
      </w:r>
    </w:p>
    <w:p w14:paraId="70B37296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40"/>
          <w:lang w:val="en-US"/>
        </w:rPr>
      </w:pPr>
    </w:p>
    <w:p w14:paraId="2F3FD2F0" w14:textId="2723E96C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b/>
          <w:bCs/>
          <w:sz w:val="36"/>
          <w:lang w:val="en-US"/>
        </w:rPr>
      </w:pPr>
      <w:proofErr w:type="spellStart"/>
      <w:r w:rsidRPr="008D6594">
        <w:rPr>
          <w:rFonts w:asciiTheme="majorHAnsi" w:hAnsiTheme="majorHAnsi"/>
          <w:b/>
          <w:bCs/>
          <w:sz w:val="36"/>
          <w:lang w:val="en-US"/>
        </w:rPr>
        <w:t>Odosielateľ</w:t>
      </w:r>
      <w:proofErr w:type="spellEnd"/>
      <w:r w:rsidRPr="008D6594">
        <w:rPr>
          <w:rFonts w:asciiTheme="majorHAnsi" w:hAnsiTheme="majorHAnsi"/>
          <w:b/>
          <w:bCs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b/>
          <w:bCs/>
          <w:sz w:val="36"/>
          <w:lang w:val="en-US"/>
        </w:rPr>
        <w:t>písomnosti</w:t>
      </w:r>
      <w:proofErr w:type="spellEnd"/>
      <w:r w:rsidRPr="008D6594">
        <w:rPr>
          <w:rFonts w:asciiTheme="majorHAnsi" w:hAnsiTheme="majorHAnsi"/>
          <w:b/>
          <w:bCs/>
          <w:sz w:val="36"/>
          <w:lang w:val="en-US"/>
        </w:rPr>
        <w:t xml:space="preserve">: </w:t>
      </w:r>
      <w:r>
        <w:rPr>
          <w:rFonts w:asciiTheme="majorHAnsi" w:hAnsiTheme="majorHAnsi"/>
          <w:b/>
          <w:bCs/>
          <w:sz w:val="36"/>
          <w:lang w:val="en-US"/>
        </w:rPr>
        <w:t xml:space="preserve">Orange </w:t>
      </w:r>
      <w:proofErr w:type="spellStart"/>
      <w:r>
        <w:rPr>
          <w:rFonts w:asciiTheme="majorHAnsi" w:hAnsiTheme="majorHAnsi"/>
          <w:b/>
          <w:bCs/>
          <w:sz w:val="36"/>
          <w:lang w:val="en-US"/>
        </w:rPr>
        <w:t>Slovensko</w:t>
      </w:r>
      <w:proofErr w:type="spellEnd"/>
      <w:r>
        <w:rPr>
          <w:rFonts w:asciiTheme="majorHAnsi" w:hAnsiTheme="majorHAnsi"/>
          <w:b/>
          <w:bCs/>
          <w:sz w:val="36"/>
          <w:lang w:val="en-US"/>
        </w:rPr>
        <w:t xml:space="preserve">, </w:t>
      </w:r>
      <w:proofErr w:type="spellStart"/>
      <w:r>
        <w:rPr>
          <w:rFonts w:asciiTheme="majorHAnsi" w:hAnsiTheme="majorHAnsi"/>
          <w:b/>
          <w:bCs/>
          <w:sz w:val="36"/>
          <w:lang w:val="en-US"/>
        </w:rPr>
        <w:t>a.s.</w:t>
      </w:r>
      <w:proofErr w:type="spellEnd"/>
      <w:r>
        <w:rPr>
          <w:rFonts w:asciiTheme="majorHAnsi" w:hAnsiTheme="majorHAnsi"/>
          <w:b/>
          <w:bCs/>
          <w:sz w:val="36"/>
          <w:lang w:val="en-US"/>
        </w:rPr>
        <w:t xml:space="preserve"> </w:t>
      </w:r>
      <w:r w:rsidRPr="008D6594">
        <w:rPr>
          <w:rFonts w:asciiTheme="majorHAnsi" w:hAnsiTheme="majorHAnsi"/>
          <w:b/>
          <w:bCs/>
          <w:sz w:val="36"/>
          <w:lang w:val="en-US"/>
        </w:rPr>
        <w:t xml:space="preserve"> </w:t>
      </w:r>
    </w:p>
    <w:p w14:paraId="3E8C1123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36"/>
          <w:lang w:val="en-US"/>
        </w:rPr>
      </w:pPr>
    </w:p>
    <w:p w14:paraId="52B456CD" w14:textId="2FD46FA9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36"/>
          <w:lang w:val="en-US"/>
        </w:rPr>
      </w:pPr>
      <w:proofErr w:type="spellStart"/>
      <w:r w:rsidRPr="008D6594">
        <w:rPr>
          <w:rFonts w:asciiTheme="majorHAnsi" w:hAnsiTheme="majorHAnsi"/>
          <w:sz w:val="36"/>
          <w:lang w:val="en-US"/>
        </w:rPr>
        <w:t>Adresát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si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môže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zásielku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prevziať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na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Obecnom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úrade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Tureň do </w:t>
      </w:r>
      <w:r>
        <w:rPr>
          <w:rFonts w:asciiTheme="majorHAnsi" w:hAnsiTheme="majorHAnsi"/>
          <w:sz w:val="36"/>
          <w:lang w:val="en-US"/>
        </w:rPr>
        <w:t>25.02.2023</w:t>
      </w:r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počas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úradných</w:t>
      </w:r>
      <w:proofErr w:type="spellEnd"/>
      <w:r w:rsidRPr="008D6594">
        <w:rPr>
          <w:rFonts w:asciiTheme="majorHAnsi" w:hAnsiTheme="majorHAnsi"/>
          <w:sz w:val="36"/>
          <w:lang w:val="en-US"/>
        </w:rPr>
        <w:t xml:space="preserve"> </w:t>
      </w:r>
      <w:proofErr w:type="spellStart"/>
      <w:r w:rsidRPr="008D6594">
        <w:rPr>
          <w:rFonts w:asciiTheme="majorHAnsi" w:hAnsiTheme="majorHAnsi"/>
          <w:sz w:val="36"/>
          <w:lang w:val="en-US"/>
        </w:rPr>
        <w:t>hodín</w:t>
      </w:r>
      <w:proofErr w:type="spellEnd"/>
      <w:r w:rsidRPr="008D6594">
        <w:rPr>
          <w:rFonts w:asciiTheme="majorHAnsi" w:hAnsiTheme="majorHAnsi"/>
          <w:sz w:val="40"/>
          <w:lang w:val="en-US"/>
        </w:rPr>
        <w:t>.</w:t>
      </w:r>
    </w:p>
    <w:p w14:paraId="6B72DFF8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40"/>
          <w:lang w:val="en-US"/>
        </w:rPr>
      </w:pPr>
      <w:r w:rsidRPr="008D6594">
        <w:rPr>
          <w:rFonts w:asciiTheme="majorHAnsi" w:hAnsiTheme="majorHAnsi"/>
          <w:sz w:val="40"/>
          <w:lang w:val="en-US"/>
        </w:rPr>
        <w:t>(0918 416 779, 02/45918111)</w:t>
      </w:r>
    </w:p>
    <w:p w14:paraId="310723B5" w14:textId="77777777" w:rsidR="008D6594" w:rsidRPr="008D6594" w:rsidRDefault="008D6594" w:rsidP="008D6594">
      <w:pPr>
        <w:pStyle w:val="Hlavika"/>
        <w:tabs>
          <w:tab w:val="left" w:pos="708"/>
        </w:tabs>
        <w:rPr>
          <w:rFonts w:asciiTheme="majorHAnsi" w:hAnsiTheme="majorHAnsi"/>
          <w:sz w:val="40"/>
          <w:lang w:val="en-US"/>
        </w:rPr>
      </w:pPr>
    </w:p>
    <w:p w14:paraId="4B222757" w14:textId="77777777" w:rsidR="00A363E5" w:rsidRDefault="00A363E5">
      <w:pPr>
        <w:pStyle w:val="Zkladntext"/>
        <w:spacing w:line="276" w:lineRule="auto"/>
        <w:rPr>
          <w:rFonts w:asciiTheme="minorHAnsi" w:hAnsiTheme="minorHAnsi" w:cstheme="minorHAnsi"/>
          <w:szCs w:val="24"/>
          <w:lang w:val="sk-SK"/>
        </w:rPr>
      </w:pPr>
    </w:p>
    <w:p w14:paraId="784C085F" w14:textId="77777777" w:rsidR="00A363E5" w:rsidRDefault="00A363E5">
      <w:pPr>
        <w:pStyle w:val="Zkladntext"/>
        <w:spacing w:line="276" w:lineRule="auto"/>
        <w:rPr>
          <w:rFonts w:asciiTheme="minorHAnsi" w:hAnsiTheme="minorHAnsi" w:cstheme="minorHAnsi"/>
          <w:szCs w:val="24"/>
          <w:lang w:val="sk-SK"/>
        </w:rPr>
      </w:pPr>
    </w:p>
    <w:p w14:paraId="17EA2790" w14:textId="77777777" w:rsidR="00A363E5" w:rsidRDefault="00A363E5">
      <w:pPr>
        <w:pStyle w:val="Zkladntext"/>
        <w:spacing w:line="276" w:lineRule="auto"/>
        <w:rPr>
          <w:rFonts w:asciiTheme="minorHAnsi" w:hAnsiTheme="minorHAnsi" w:cstheme="minorHAnsi"/>
          <w:szCs w:val="24"/>
          <w:lang w:val="sk-SK"/>
        </w:rPr>
      </w:pPr>
    </w:p>
    <w:p w14:paraId="0CFC8D51" w14:textId="77777777" w:rsidR="00A363E5" w:rsidRDefault="00A363E5">
      <w:pPr>
        <w:pStyle w:val="Zkladntext"/>
        <w:spacing w:line="276" w:lineRule="auto"/>
        <w:rPr>
          <w:rFonts w:cstheme="minorHAnsi"/>
        </w:rPr>
      </w:pPr>
    </w:p>
    <w:p w14:paraId="4FC61346" w14:textId="77777777" w:rsidR="00A363E5" w:rsidRDefault="00A363E5">
      <w:pPr>
        <w:spacing w:after="0" w:line="240" w:lineRule="auto"/>
        <w:rPr>
          <w:rFonts w:cstheme="minorHAnsi"/>
          <w:sz w:val="24"/>
        </w:rPr>
      </w:pPr>
    </w:p>
    <w:p w14:paraId="7CDE3CC4" w14:textId="77777777" w:rsidR="00A363E5" w:rsidRDefault="00A363E5">
      <w:pPr>
        <w:spacing w:after="0" w:line="240" w:lineRule="auto"/>
        <w:rPr>
          <w:rFonts w:cstheme="minorHAnsi"/>
          <w:sz w:val="24"/>
        </w:rPr>
      </w:pPr>
    </w:p>
    <w:p w14:paraId="74CE3152" w14:textId="77777777" w:rsidR="00A363E5" w:rsidRDefault="00A363E5">
      <w:pPr>
        <w:spacing w:after="0" w:line="240" w:lineRule="auto"/>
        <w:rPr>
          <w:rFonts w:cstheme="minorHAnsi"/>
          <w:sz w:val="24"/>
        </w:rPr>
      </w:pPr>
    </w:p>
    <w:p w14:paraId="25471C63" w14:textId="77777777" w:rsidR="00A363E5" w:rsidRDefault="00A363E5">
      <w:pPr>
        <w:spacing w:after="0" w:line="240" w:lineRule="auto"/>
        <w:rPr>
          <w:rFonts w:cstheme="minorHAnsi"/>
          <w:sz w:val="24"/>
        </w:rPr>
      </w:pPr>
    </w:p>
    <w:p w14:paraId="3418D6B6" w14:textId="77777777" w:rsidR="00A363E5" w:rsidRDefault="00A363E5">
      <w:pPr>
        <w:spacing w:after="0" w:line="240" w:lineRule="auto"/>
        <w:rPr>
          <w:rFonts w:cstheme="minorHAnsi"/>
          <w:sz w:val="24"/>
        </w:rPr>
      </w:pPr>
    </w:p>
    <w:p w14:paraId="37F1C84E" w14:textId="77777777" w:rsidR="00A363E5" w:rsidRDefault="00A363E5">
      <w:pPr>
        <w:spacing w:after="0" w:line="240" w:lineRule="auto"/>
      </w:pPr>
    </w:p>
    <w:sectPr w:rsidR="00A363E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0A5D" w14:textId="77777777" w:rsidR="000B7DB1" w:rsidRDefault="000B7DB1">
      <w:pPr>
        <w:spacing w:after="0" w:line="240" w:lineRule="auto"/>
      </w:pPr>
      <w:r>
        <w:separator/>
      </w:r>
    </w:p>
  </w:endnote>
  <w:endnote w:type="continuationSeparator" w:id="0">
    <w:p w14:paraId="677E4B93" w14:textId="77777777" w:rsidR="000B7DB1" w:rsidRDefault="000B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EE0B" w14:textId="77777777" w:rsidR="00A363E5" w:rsidRDefault="00000000">
    <w:pPr>
      <w:pStyle w:val="Pta"/>
      <w:pBdr>
        <w:top w:val="thinThickSmallGap" w:sz="24" w:space="1" w:color="622423"/>
      </w:pBdr>
      <w:tabs>
        <w:tab w:val="clear" w:pos="4536"/>
      </w:tabs>
      <w:rPr>
        <w:rFonts w:asciiTheme="majorHAnsi" w:hAnsiTheme="majorHAnsi"/>
      </w:rPr>
    </w:pPr>
    <w:r>
      <w:rPr>
        <w:rFonts w:asciiTheme="majorHAnsi" w:hAnsiTheme="majorHAnsi"/>
      </w:rPr>
      <w:t xml:space="preserve">   Telefón                             E-mail                                         Internet                                              IČO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14:paraId="056B0247" w14:textId="77777777" w:rsidR="00A363E5" w:rsidRDefault="00000000">
    <w:pPr>
      <w:pStyle w:val="Pta"/>
    </w:pPr>
    <w:r>
      <w:t xml:space="preserve">  </w:t>
    </w:r>
    <w:r>
      <w:rPr>
        <w:rFonts w:ascii="Times New Roman" w:eastAsia="Calibri" w:hAnsi="Times New Roman" w:cs="Times New Roman"/>
        <w:color w:val="3465A4"/>
        <w:sz w:val="24"/>
        <w:szCs w:val="24"/>
        <w:lang w:val="en-US"/>
      </w:rPr>
      <w:t>02/45918117</w:t>
    </w:r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             obec</w:t>
    </w:r>
    <w:hyperlink r:id="rId1">
      <w:r>
        <w:rPr>
          <w:rStyle w:val="Internetovodkaz"/>
          <w:rFonts w:ascii="Times New Roman" w:eastAsia="Calibri" w:hAnsi="Times New Roman" w:cs="Times New Roman"/>
          <w:color w:val="3465A4"/>
          <w:sz w:val="24"/>
          <w:szCs w:val="24"/>
        </w:rPr>
        <w:t>@obecturen.</w:t>
      </w:r>
    </w:hyperlink>
    <w:r>
      <w:rPr>
        <w:rFonts w:ascii="Times New Roman" w:eastAsia="Calibri" w:hAnsi="Times New Roman" w:cs="Times New Roman"/>
        <w:color w:val="3465A4"/>
        <w:sz w:val="24"/>
        <w:szCs w:val="24"/>
      </w:rPr>
      <w:t xml:space="preserve">sk            </w:t>
    </w:r>
    <w:hyperlink r:id="rId2">
      <w:r>
        <w:rPr>
          <w:rStyle w:val="Internetovodkaz"/>
          <w:rFonts w:ascii="Times New Roman" w:eastAsia="Calibri" w:hAnsi="Times New Roman" w:cs="Times New Roman"/>
          <w:color w:val="3465A4"/>
          <w:sz w:val="24"/>
          <w:szCs w:val="24"/>
        </w:rPr>
        <w:t>www.obecturen.sk</w:t>
      </w:r>
    </w:hyperlink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                  </w:t>
    </w:r>
    <w:r>
      <w:rPr>
        <w:rFonts w:ascii="Times New Roman" w:eastAsia="Calibri" w:hAnsi="Times New Roman" w:cs="Times New Roman"/>
        <w:color w:val="3465A4"/>
        <w:sz w:val="24"/>
        <w:szCs w:val="24"/>
        <w:lang w:val="en-US"/>
      </w:rPr>
      <w:t>00305138</w:t>
    </w:r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F9C0" w14:textId="77777777" w:rsidR="000B7DB1" w:rsidRDefault="000B7DB1">
      <w:pPr>
        <w:spacing w:after="0" w:line="240" w:lineRule="auto"/>
      </w:pPr>
      <w:r>
        <w:separator/>
      </w:r>
    </w:p>
  </w:footnote>
  <w:footnote w:type="continuationSeparator" w:id="0">
    <w:p w14:paraId="6248EC70" w14:textId="77777777" w:rsidR="000B7DB1" w:rsidRDefault="000B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57EA" w14:textId="77777777" w:rsidR="00A363E5" w:rsidRDefault="00000000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  <w:r>
      <w:rPr>
        <w:b/>
        <w:bCs/>
        <w:noProof/>
        <w:sz w:val="26"/>
        <w:szCs w:val="26"/>
        <w:lang w:val="en-US"/>
      </w:rPr>
      <w:drawing>
        <wp:anchor distT="0" distB="0" distL="114935" distR="114935" simplePos="0" relativeHeight="2" behindDoc="1" locked="0" layoutInCell="1" allowOverlap="1" wp14:anchorId="4C313A83" wp14:editId="179EA389">
          <wp:simplePos x="0" y="0"/>
          <wp:positionH relativeFrom="column">
            <wp:posOffset>2482215</wp:posOffset>
          </wp:positionH>
          <wp:positionV relativeFrom="paragraph">
            <wp:posOffset>-135890</wp:posOffset>
          </wp:positionV>
          <wp:extent cx="716280" cy="934720"/>
          <wp:effectExtent l="0" t="0" r="0" b="0"/>
          <wp:wrapSquare wrapText="bothSides"/>
          <wp:docPr id="1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34720"/>
                  </a:xfrm>
                  <a:prstGeom prst="rect">
                    <a:avLst/>
                  </a:prstGeom>
                  <a:ln w="635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 w14:paraId="1007688E" w14:textId="77777777" w:rsidR="00A363E5" w:rsidRDefault="00A363E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0742BA13" w14:textId="77777777" w:rsidR="00A363E5" w:rsidRDefault="00A363E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25E91E01" w14:textId="77777777" w:rsidR="00A363E5" w:rsidRDefault="00A363E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7B30E18E" w14:textId="77777777" w:rsidR="00A363E5" w:rsidRDefault="00A363E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1D49F295" w14:textId="77777777" w:rsidR="00A363E5" w:rsidRDefault="00000000">
    <w:pPr>
      <w:pStyle w:val="Hlavika"/>
      <w:pBdr>
        <w:bottom w:val="thickThinSmallGap" w:sz="24" w:space="1" w:color="622423"/>
      </w:pBdr>
      <w:tabs>
        <w:tab w:val="clear" w:pos="4536"/>
        <w:tab w:val="clear" w:pos="9072"/>
      </w:tabs>
      <w:spacing w:line="360" w:lineRule="auto"/>
      <w:jc w:val="center"/>
      <w:rPr>
        <w:b/>
        <w:bCs/>
        <w:sz w:val="26"/>
        <w:szCs w:val="26"/>
        <w:lang w:val="en-US"/>
      </w:rPr>
    </w:pP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Obec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Tureň –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Obecný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úrad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, Tureň 36, 903 01 Tureň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E5"/>
    <w:rsid w:val="000B7DB1"/>
    <w:rsid w:val="008D6594"/>
    <w:rsid w:val="00A363E5"/>
    <w:rsid w:val="00A62061"/>
    <w:rsid w:val="00B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3FD"/>
  <w15:docId w15:val="{20D8623F-F0E9-4D0F-B3AB-19FB9A6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BA2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BD705F"/>
  </w:style>
  <w:style w:type="character" w:customStyle="1" w:styleId="PtaChar">
    <w:name w:val="Päta Char"/>
    <w:basedOn w:val="Predvolenpsmoodseku"/>
    <w:link w:val="Pta"/>
    <w:uiPriority w:val="99"/>
    <w:qFormat/>
    <w:rsid w:val="00BD705F"/>
  </w:style>
  <w:style w:type="character" w:customStyle="1" w:styleId="Internetovodkaz">
    <w:name w:val="Internetový odkaz"/>
    <w:basedOn w:val="Predvolenpsmoodseku"/>
    <w:uiPriority w:val="99"/>
    <w:unhideWhenUsed/>
    <w:rsid w:val="00BD705F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BD705F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D705F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38794C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BD7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BD705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BD705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D705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olna-pri-dunaji.sk/" TargetMode="External"/><Relationship Id="rId1" Type="http://schemas.openxmlformats.org/officeDocument/2006/relationships/hyperlink" Target="mailto:kostolnap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KOSTOLNÁ PRI DUNAJI                                                                                                                  903 01  KOSTOLNÁ PRI DUNAJI 59</dc:title>
  <dc:subject/>
  <dc:creator>Sekretariat</dc:creator>
  <dc:description/>
  <cp:lastModifiedBy>Štefan Čermák</cp:lastModifiedBy>
  <cp:revision>2</cp:revision>
  <cp:lastPrinted>2023-02-13T08:42:00Z</cp:lastPrinted>
  <dcterms:created xsi:type="dcterms:W3CDTF">2023-02-13T08:42:00Z</dcterms:created>
  <dcterms:modified xsi:type="dcterms:W3CDTF">2023-02-13T08:42:00Z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